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0A2" w:rsidRPr="00E830A2" w:rsidRDefault="00E830A2" w:rsidP="00E830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  <w:r w:rsidRPr="00E830A2">
        <w:rPr>
          <w:rFonts w:ascii="Times New Roman" w:hAnsi="Times New Roman" w:cs="Times New Roman"/>
          <w:b/>
          <w:bCs/>
          <w:sz w:val="28"/>
          <w:szCs w:val="24"/>
          <w:u w:val="single"/>
        </w:rPr>
        <w:t xml:space="preserve">Criticisms of </w:t>
      </w:r>
      <w:proofErr w:type="spellStart"/>
      <w:r w:rsidRPr="00E830A2">
        <w:rPr>
          <w:rFonts w:ascii="Times New Roman" w:hAnsi="Times New Roman" w:cs="Times New Roman"/>
          <w:b/>
          <w:bCs/>
          <w:sz w:val="28"/>
          <w:szCs w:val="24"/>
          <w:u w:val="single"/>
        </w:rPr>
        <w:t>Determinsm</w:t>
      </w:r>
      <w:proofErr w:type="spellEnd"/>
    </w:p>
    <w:p w:rsidR="00E830A2" w:rsidRPr="00E830A2" w:rsidRDefault="00E830A2" w:rsidP="00E830A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830A2">
        <w:rPr>
          <w:rFonts w:ascii="Times New Roman" w:hAnsi="Times New Roman" w:cs="Times New Roman"/>
          <w:sz w:val="24"/>
          <w:szCs w:val="24"/>
        </w:rPr>
        <w:t>After World War II, this philosophy was vehemently criticized in the United States, UK,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30A2">
        <w:rPr>
          <w:rFonts w:ascii="Times New Roman" w:hAnsi="Times New Roman" w:cs="Times New Roman"/>
          <w:sz w:val="24"/>
          <w:szCs w:val="24"/>
        </w:rPr>
        <w:t>Canada and many other countries. Geographers observed that this approach exaggerated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30A2">
        <w:rPr>
          <w:rFonts w:ascii="Times New Roman" w:hAnsi="Times New Roman" w:cs="Times New Roman"/>
          <w:sz w:val="24"/>
          <w:szCs w:val="24"/>
        </w:rPr>
        <w:t>active role of nature while interpreting human history. The determinists only consider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30A2">
        <w:rPr>
          <w:rFonts w:ascii="Times New Roman" w:hAnsi="Times New Roman" w:cs="Times New Roman"/>
          <w:sz w:val="24"/>
          <w:szCs w:val="24"/>
        </w:rPr>
        <w:t>humans capable of being adapted but man's efforts reveal many facts which the forces of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30A2">
        <w:rPr>
          <w:rFonts w:ascii="Times New Roman" w:hAnsi="Times New Roman" w:cs="Times New Roman"/>
          <w:sz w:val="24"/>
          <w:szCs w:val="24"/>
        </w:rPr>
        <w:t>environment cannot explain. The does do not only become socially dysfunctional but was</w:t>
      </w:r>
      <w:r>
        <w:rPr>
          <w:rFonts w:ascii="Times New Roman" w:hAnsi="Times New Roman" w:cs="Times New Roman"/>
          <w:sz w:val="24"/>
          <w:szCs w:val="24"/>
        </w:rPr>
        <w:t xml:space="preserve"> also subjected to an </w:t>
      </w:r>
      <w:r w:rsidRPr="00E830A2">
        <w:rPr>
          <w:rFonts w:ascii="Times New Roman" w:hAnsi="Times New Roman" w:cs="Times New Roman"/>
          <w:sz w:val="24"/>
          <w:szCs w:val="24"/>
        </w:rPr>
        <w:t>academic, theoretical critique. Barrows (1923) initiated a meek criticism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30A2">
        <w:rPr>
          <w:rFonts w:ascii="Times New Roman" w:hAnsi="Times New Roman" w:cs="Times New Roman"/>
          <w:sz w:val="24"/>
          <w:szCs w:val="24"/>
        </w:rPr>
        <w:t>from within the environmentalist paradigm where he argues that the relations between man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30A2">
        <w:rPr>
          <w:rFonts w:ascii="Times New Roman" w:hAnsi="Times New Roman" w:cs="Times New Roman"/>
          <w:sz w:val="24"/>
          <w:szCs w:val="24"/>
        </w:rPr>
        <w:t>and environment should be seen from the standpoint of human adjustment as this was "more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30A2">
        <w:rPr>
          <w:rFonts w:ascii="Times New Roman" w:hAnsi="Times New Roman" w:cs="Times New Roman"/>
          <w:sz w:val="24"/>
          <w:szCs w:val="24"/>
        </w:rPr>
        <w:t>likely to result in the recognition and proper valuation of all the factors involved,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30A2">
        <w:rPr>
          <w:rFonts w:ascii="Times New Roman" w:hAnsi="Times New Roman" w:cs="Times New Roman"/>
          <w:sz w:val="24"/>
          <w:szCs w:val="24"/>
        </w:rPr>
        <w:t>especially to minimize the danger of assigning to the environmental factors a determinative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30A2">
        <w:rPr>
          <w:rFonts w:ascii="Times New Roman" w:hAnsi="Times New Roman" w:cs="Times New Roman"/>
          <w:sz w:val="24"/>
          <w:szCs w:val="24"/>
        </w:rPr>
        <w:t>influence which they do not exert."</w:t>
      </w:r>
    </w:p>
    <w:p w:rsidR="00E830A2" w:rsidRPr="00E830A2" w:rsidRDefault="00E830A2" w:rsidP="00E830A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830A2">
        <w:rPr>
          <w:rFonts w:ascii="Times New Roman" w:hAnsi="Times New Roman" w:cs="Times New Roman"/>
          <w:sz w:val="24"/>
          <w:szCs w:val="24"/>
        </w:rPr>
        <w:t>Sauer (1963) had a stronger reservation where he states that a transposition of divine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30A2">
        <w:rPr>
          <w:rFonts w:ascii="Times New Roman" w:hAnsi="Times New Roman" w:cs="Times New Roman"/>
          <w:sz w:val="24"/>
          <w:szCs w:val="24"/>
        </w:rPr>
        <w:t>law into omnipotent natural law had caused the "</w:t>
      </w:r>
      <w:r w:rsidRPr="00E830A2">
        <w:rPr>
          <w:rFonts w:ascii="Times New Roman" w:hAnsi="Times New Roman" w:cs="Times New Roman"/>
          <w:i/>
          <w:iCs/>
          <w:sz w:val="24"/>
          <w:szCs w:val="24"/>
        </w:rPr>
        <w:t>eager adherents of the faith of causation</w:t>
      </w:r>
      <w:r w:rsidRPr="00E830A2">
        <w:rPr>
          <w:rFonts w:ascii="Times New Roman" w:hAnsi="Times New Roman" w:cs="Times New Roman"/>
          <w:sz w:val="24"/>
          <w:szCs w:val="24"/>
        </w:rPr>
        <w:t>"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30A2">
        <w:rPr>
          <w:rFonts w:ascii="Times New Roman" w:hAnsi="Times New Roman" w:cs="Times New Roman"/>
          <w:sz w:val="24"/>
          <w:szCs w:val="24"/>
        </w:rPr>
        <w:t>sacrifice their earlier concerns in the name of a "</w:t>
      </w:r>
      <w:r w:rsidRPr="00E830A2">
        <w:rPr>
          <w:rFonts w:ascii="Times New Roman" w:hAnsi="Times New Roman" w:cs="Times New Roman"/>
          <w:i/>
          <w:iCs/>
          <w:sz w:val="24"/>
          <w:szCs w:val="24"/>
        </w:rPr>
        <w:t>rigorous dogma of naturalistic cosmology,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830A2">
        <w:rPr>
          <w:rFonts w:ascii="Times New Roman" w:hAnsi="Times New Roman" w:cs="Times New Roman"/>
          <w:i/>
          <w:iCs/>
          <w:sz w:val="24"/>
          <w:szCs w:val="24"/>
        </w:rPr>
        <w:t xml:space="preserve">most notably in American </w:t>
      </w:r>
      <w:proofErr w:type="spellStart"/>
      <w:r w:rsidRPr="00E830A2">
        <w:rPr>
          <w:rFonts w:ascii="Times New Roman" w:hAnsi="Times New Roman" w:cs="Times New Roman"/>
          <w:i/>
          <w:iCs/>
          <w:sz w:val="24"/>
          <w:szCs w:val="24"/>
        </w:rPr>
        <w:t>physiography</w:t>
      </w:r>
      <w:proofErr w:type="spellEnd"/>
      <w:r w:rsidRPr="00E830A2">
        <w:rPr>
          <w:rFonts w:ascii="Times New Roman" w:hAnsi="Times New Roman" w:cs="Times New Roman"/>
          <w:i/>
          <w:iCs/>
          <w:sz w:val="24"/>
          <w:szCs w:val="24"/>
        </w:rPr>
        <w:t xml:space="preserve"> and anthropogeography</w:t>
      </w:r>
      <w:r w:rsidRPr="00E830A2">
        <w:rPr>
          <w:rFonts w:ascii="Times New Roman" w:hAnsi="Times New Roman" w:cs="Times New Roman"/>
          <w:sz w:val="24"/>
          <w:szCs w:val="24"/>
        </w:rPr>
        <w:t>". As he later added,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30A2">
        <w:rPr>
          <w:rFonts w:ascii="Times New Roman" w:hAnsi="Times New Roman" w:cs="Times New Roman"/>
          <w:sz w:val="24"/>
          <w:szCs w:val="24"/>
        </w:rPr>
        <w:t>"</w:t>
      </w:r>
      <w:r w:rsidRPr="00E830A2">
        <w:rPr>
          <w:rFonts w:ascii="Times New Roman" w:hAnsi="Times New Roman" w:cs="Times New Roman"/>
          <w:i/>
          <w:iCs/>
          <w:sz w:val="24"/>
          <w:szCs w:val="24"/>
        </w:rPr>
        <w:t>natural law does not apply to social groups</w:t>
      </w:r>
      <w:r w:rsidRPr="00E830A2">
        <w:rPr>
          <w:rFonts w:ascii="Times New Roman" w:hAnsi="Times New Roman" w:cs="Times New Roman"/>
          <w:sz w:val="24"/>
          <w:szCs w:val="24"/>
        </w:rPr>
        <w:t>" (Sauer 1963); instead what man did in an area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30A2">
        <w:rPr>
          <w:rFonts w:ascii="Times New Roman" w:hAnsi="Times New Roman" w:cs="Times New Roman"/>
          <w:sz w:val="24"/>
          <w:szCs w:val="24"/>
        </w:rPr>
        <w:t>involves the active agency of culture that shapes of the landscape. Sauer's critique played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30A2">
        <w:rPr>
          <w:rFonts w:ascii="Times New Roman" w:hAnsi="Times New Roman" w:cs="Times New Roman"/>
          <w:sz w:val="24"/>
          <w:szCs w:val="24"/>
        </w:rPr>
        <w:t>internal role in diminishing the place of determinism as the hegemonic theory of geography</w:t>
      </w:r>
      <w:r>
        <w:rPr>
          <w:rFonts w:ascii="Times New Roman" w:hAnsi="Times New Roman" w:cs="Times New Roman"/>
          <w:sz w:val="24"/>
          <w:szCs w:val="24"/>
        </w:rPr>
        <w:t xml:space="preserve"> and initiated </w:t>
      </w:r>
      <w:r w:rsidRPr="00E830A2">
        <w:rPr>
          <w:rFonts w:ascii="Times New Roman" w:hAnsi="Times New Roman" w:cs="Times New Roman"/>
          <w:sz w:val="24"/>
          <w:szCs w:val="24"/>
        </w:rPr>
        <w:t>redefinition as a "social science, concerned with areal differentiation.</w:t>
      </w:r>
    </w:p>
    <w:p w:rsidR="00522150" w:rsidRPr="00E830A2" w:rsidRDefault="00E830A2" w:rsidP="00E830A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830A2">
        <w:rPr>
          <w:rFonts w:ascii="Times New Roman" w:hAnsi="Times New Roman" w:cs="Times New Roman"/>
          <w:sz w:val="24"/>
          <w:szCs w:val="24"/>
        </w:rPr>
        <w:t>Now the question arises that did Sauer provided a valid alternative theoretical base to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30A2">
        <w:rPr>
          <w:rFonts w:ascii="Times New Roman" w:hAnsi="Times New Roman" w:cs="Times New Roman"/>
          <w:sz w:val="24"/>
          <w:szCs w:val="24"/>
        </w:rPr>
        <w:t xml:space="preserve">geographical thinking. </w:t>
      </w:r>
      <w:proofErr w:type="spellStart"/>
      <w:r w:rsidRPr="00E830A2">
        <w:rPr>
          <w:rFonts w:ascii="Times New Roman" w:hAnsi="Times New Roman" w:cs="Times New Roman"/>
          <w:sz w:val="24"/>
          <w:szCs w:val="24"/>
        </w:rPr>
        <w:t>Peet</w:t>
      </w:r>
      <w:proofErr w:type="spellEnd"/>
      <w:r w:rsidRPr="00E830A2">
        <w:rPr>
          <w:rFonts w:ascii="Times New Roman" w:hAnsi="Times New Roman" w:cs="Times New Roman"/>
          <w:sz w:val="24"/>
          <w:szCs w:val="24"/>
        </w:rPr>
        <w:t xml:space="preserve"> (1985) states that the cultural geography of </w:t>
      </w:r>
      <w:proofErr w:type="spellStart"/>
      <w:r w:rsidRPr="00E830A2">
        <w:rPr>
          <w:rFonts w:ascii="Times New Roman" w:hAnsi="Times New Roman" w:cs="Times New Roman"/>
          <w:sz w:val="24"/>
          <w:szCs w:val="24"/>
        </w:rPr>
        <w:t>Blache</w:t>
      </w:r>
      <w:proofErr w:type="spellEnd"/>
      <w:r w:rsidRPr="00E830A2">
        <w:rPr>
          <w:rFonts w:ascii="Times New Roman" w:hAnsi="Times New Roman" w:cs="Times New Roman"/>
          <w:sz w:val="24"/>
          <w:szCs w:val="24"/>
        </w:rPr>
        <w:t xml:space="preserve"> and Sauer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30A2">
        <w:rPr>
          <w:rFonts w:ascii="Times New Roman" w:hAnsi="Times New Roman" w:cs="Times New Roman"/>
          <w:sz w:val="24"/>
          <w:szCs w:val="24"/>
        </w:rPr>
        <w:t>failed to establish a comprehensive theory within the discipline. In the 1930s, 1940s,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30A2">
        <w:rPr>
          <w:rFonts w:ascii="Times New Roman" w:hAnsi="Times New Roman" w:cs="Times New Roman"/>
          <w:sz w:val="24"/>
          <w:szCs w:val="24"/>
        </w:rPr>
        <w:t>1950s geography drifted towards a regional perspective as determinism was being critiqued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30A2">
        <w:rPr>
          <w:rFonts w:ascii="Times New Roman" w:hAnsi="Times New Roman" w:cs="Times New Roman"/>
          <w:sz w:val="24"/>
          <w:szCs w:val="24"/>
        </w:rPr>
        <w:t>without being effectively replaced. The chorological concept logically implies that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30A2">
        <w:rPr>
          <w:rFonts w:ascii="Times New Roman" w:hAnsi="Times New Roman" w:cs="Times New Roman"/>
          <w:sz w:val="24"/>
          <w:szCs w:val="24"/>
        </w:rPr>
        <w:t>relationships do not define the field. Whatever be the goal of the geographer, he should not 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30A2">
        <w:rPr>
          <w:rFonts w:ascii="Times New Roman" w:hAnsi="Times New Roman" w:cs="Times New Roman"/>
          <w:sz w:val="24"/>
          <w:szCs w:val="24"/>
        </w:rPr>
        <w:t>limited to or prejudiced against any particular technique or method. Literary description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30A2">
        <w:rPr>
          <w:rFonts w:ascii="Times New Roman" w:hAnsi="Times New Roman" w:cs="Times New Roman"/>
          <w:sz w:val="24"/>
          <w:szCs w:val="24"/>
        </w:rPr>
        <w:t>levels of human insight are undoubtedly required, but in Hartshorne's (1939) words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30A2">
        <w:rPr>
          <w:rFonts w:ascii="Times New Roman" w:hAnsi="Times New Roman" w:cs="Times New Roman"/>
          <w:sz w:val="24"/>
          <w:szCs w:val="24"/>
        </w:rPr>
        <w:t>geographer must analyze the relationships of earthly features, "regardless of whether these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30A2">
        <w:rPr>
          <w:rFonts w:ascii="Times New Roman" w:hAnsi="Times New Roman" w:cs="Times New Roman"/>
          <w:sz w:val="24"/>
          <w:szCs w:val="24"/>
        </w:rPr>
        <w:t>interrelations can be described in terms of 'natural laws' or 'social laws.' Therefore,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30A2">
        <w:rPr>
          <w:rFonts w:ascii="Times New Roman" w:hAnsi="Times New Roman" w:cs="Times New Roman"/>
          <w:sz w:val="24"/>
          <w:szCs w:val="24"/>
        </w:rPr>
        <w:t>determinism has not retreated from geography; rather, a number of deterministic systems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30A2">
        <w:rPr>
          <w:rFonts w:ascii="Times New Roman" w:hAnsi="Times New Roman" w:cs="Times New Roman"/>
          <w:sz w:val="24"/>
          <w:szCs w:val="24"/>
        </w:rPr>
        <w:t xml:space="preserve">have been evolved to assist the </w:t>
      </w:r>
      <w:r w:rsidRPr="00E830A2">
        <w:rPr>
          <w:rFonts w:ascii="Times New Roman" w:hAnsi="Times New Roman" w:cs="Times New Roman"/>
          <w:sz w:val="24"/>
          <w:szCs w:val="24"/>
        </w:rPr>
        <w:lastRenderedPageBreak/>
        <w:t>interpretation of spatial patterns, and have frequently been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30A2">
        <w:rPr>
          <w:rFonts w:ascii="Times New Roman" w:hAnsi="Times New Roman" w:cs="Times New Roman"/>
          <w:sz w:val="24"/>
          <w:szCs w:val="24"/>
        </w:rPr>
        <w:t>compressed into mathematical formulae. There is sufficient room for analysis of both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30A2">
        <w:rPr>
          <w:rFonts w:ascii="Times New Roman" w:hAnsi="Times New Roman" w:cs="Times New Roman"/>
          <w:sz w:val="24"/>
          <w:szCs w:val="24"/>
        </w:rPr>
        <w:t>physical and cultural factors, quantitative laws and artistic synthesis. Determinism was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30A2">
        <w:rPr>
          <w:rFonts w:ascii="Times New Roman" w:hAnsi="Times New Roman" w:cs="Times New Roman"/>
          <w:sz w:val="24"/>
          <w:szCs w:val="24"/>
        </w:rPr>
        <w:t>redefined, refined, reviewed, and redirected, but never completely dislodged.</w:t>
      </w:r>
    </w:p>
    <w:sectPr w:rsidR="00522150" w:rsidRPr="00E830A2" w:rsidSect="0052215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30A2"/>
    <w:rsid w:val="00522150"/>
    <w:rsid w:val="00E83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1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450</Words>
  <Characters>2567</Characters>
  <Application>Microsoft Office Word</Application>
  <DocSecurity>0</DocSecurity>
  <Lines>21</Lines>
  <Paragraphs>6</Paragraphs>
  <ScaleCrop>false</ScaleCrop>
  <Company/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Sochin Boro</dc:creator>
  <cp:lastModifiedBy>Sochin Boro</cp:lastModifiedBy>
  <cp:revision>1</cp:revision>
  <dcterms:created xsi:type="dcterms:W3CDTF">2021-06-21T10:40:00Z</dcterms:created>
  <dcterms:modified xsi:type="dcterms:W3CDTF">2021-06-21T10:43:00Z</dcterms:modified>
</cp:coreProperties>
</file>