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9C" w:rsidRPr="00663CB3" w:rsidRDefault="00413F9C" w:rsidP="00413F9C">
      <w:pPr>
        <w:spacing w:before="100" w:beforeAutospacing="1" w:after="100" w:afterAutospacing="1" w:line="360" w:lineRule="auto"/>
        <w:jc w:val="both"/>
        <w:outlineLvl w:val="1"/>
        <w:rPr>
          <w:rFonts w:ascii="Arial" w:eastAsia="Times New Roman" w:hAnsi="Arial" w:cs="Arial"/>
          <w:b/>
          <w:bCs/>
          <w:sz w:val="24"/>
          <w:szCs w:val="24"/>
          <w:lang w:eastAsia="en-IN"/>
        </w:rPr>
      </w:pPr>
      <w:r w:rsidRPr="00663CB3">
        <w:rPr>
          <w:rFonts w:ascii="Arial" w:eastAsia="Times New Roman" w:hAnsi="Arial" w:cs="Arial"/>
          <w:b/>
          <w:bCs/>
          <w:sz w:val="24"/>
          <w:szCs w:val="24"/>
          <w:lang w:eastAsia="en-IN"/>
        </w:rPr>
        <w:t>DNA AFTER MIESCHER</w:t>
      </w:r>
    </w:p>
    <w:p w:rsidR="00413F9C" w:rsidRPr="00663CB3" w:rsidRDefault="00413F9C" w:rsidP="00413F9C">
      <w:pPr>
        <w:spacing w:after="0" w:line="360" w:lineRule="auto"/>
        <w:jc w:val="both"/>
        <w:rPr>
          <w:rFonts w:ascii="Arial" w:eastAsia="Times New Roman" w:hAnsi="Arial" w:cs="Arial"/>
          <w:lang w:eastAsia="en-IN"/>
        </w:rPr>
      </w:pPr>
      <w:r w:rsidRPr="00663CB3">
        <w:rPr>
          <w:rFonts w:ascii="Arial" w:eastAsia="Times New Roman" w:hAnsi="Arial" w:cs="Arial"/>
          <w:lang w:eastAsia="en-IN"/>
        </w:rPr>
        <w:t xml:space="preserve">After </w:t>
      </w:r>
      <w:proofErr w:type="spellStart"/>
      <w:r w:rsidRPr="00663CB3">
        <w:rPr>
          <w:rFonts w:ascii="Arial" w:eastAsia="Times New Roman" w:hAnsi="Arial" w:cs="Arial"/>
          <w:lang w:eastAsia="en-IN"/>
        </w:rPr>
        <w:t>Miescher's</w:t>
      </w:r>
      <w:proofErr w:type="spellEnd"/>
      <w:r w:rsidRPr="00663CB3">
        <w:rPr>
          <w:rFonts w:ascii="Arial" w:eastAsia="Times New Roman" w:hAnsi="Arial" w:cs="Arial"/>
          <w:lang w:eastAsia="en-IN"/>
        </w:rPr>
        <w:t xml:space="preserve"> initial description in his 1871 paper (</w:t>
      </w:r>
      <w:bookmarkStart w:id="0" w:name="bbib35"/>
      <w:proofErr w:type="spellStart"/>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"bib35"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Miescher</w:t>
      </w:r>
      <w:proofErr w:type="spellEnd"/>
      <w:r w:rsidRPr="00663CB3">
        <w:rPr>
          <w:rFonts w:ascii="Arial" w:eastAsia="Times New Roman" w:hAnsi="Arial" w:cs="Arial"/>
          <w:lang w:eastAsia="en-IN"/>
        </w:rPr>
        <w:t>, 1871</w:t>
      </w:r>
      <w:r w:rsidR="00186F46" w:rsidRPr="00663CB3">
        <w:rPr>
          <w:rFonts w:ascii="Arial" w:eastAsia="Times New Roman" w:hAnsi="Arial" w:cs="Arial"/>
          <w:lang w:eastAsia="en-IN"/>
        </w:rPr>
        <w:fldChar w:fldCharType="end"/>
      </w:r>
      <w:bookmarkEnd w:id="0"/>
      <w:r w:rsidRPr="00663CB3">
        <w:rPr>
          <w:rFonts w:ascii="Arial" w:eastAsia="Times New Roman" w:hAnsi="Arial" w:cs="Arial"/>
          <w:lang w:eastAsia="en-IN"/>
        </w:rPr>
        <w:t xml:space="preserve">), other scientists also started investigations into </w:t>
      </w:r>
      <w:proofErr w:type="spellStart"/>
      <w:r w:rsidRPr="00663CB3">
        <w:rPr>
          <w:rFonts w:ascii="Arial" w:eastAsia="Times New Roman" w:hAnsi="Arial" w:cs="Arial"/>
          <w:lang w:eastAsia="en-IN"/>
        </w:rPr>
        <w:t>nuclein</w:t>
      </w:r>
      <w:proofErr w:type="spellEnd"/>
      <w:r w:rsidRPr="00663CB3">
        <w:rPr>
          <w:rFonts w:ascii="Arial" w:eastAsia="Times New Roman" w:hAnsi="Arial" w:cs="Arial"/>
          <w:lang w:eastAsia="en-IN"/>
        </w:rPr>
        <w:t xml:space="preserve">. Mostly chemists, often through personal contacts with </w:t>
      </w:r>
      <w:proofErr w:type="spellStart"/>
      <w:r w:rsidRPr="00663CB3">
        <w:rPr>
          <w:rFonts w:ascii="Arial" w:eastAsia="Times New Roman" w:hAnsi="Arial" w:cs="Arial"/>
          <w:lang w:eastAsia="en-IN"/>
        </w:rPr>
        <w:t>Miescher</w:t>
      </w:r>
      <w:proofErr w:type="spellEnd"/>
      <w:r w:rsidRPr="00663CB3">
        <w:rPr>
          <w:rFonts w:ascii="Arial" w:eastAsia="Times New Roman" w:hAnsi="Arial" w:cs="Arial"/>
          <w:lang w:eastAsia="en-IN"/>
        </w:rPr>
        <w:t xml:space="preserve"> or Hoppe-</w:t>
      </w:r>
      <w:proofErr w:type="spellStart"/>
      <w:r w:rsidRPr="00663CB3">
        <w:rPr>
          <w:rFonts w:ascii="Arial" w:eastAsia="Times New Roman" w:hAnsi="Arial" w:cs="Arial"/>
          <w:lang w:eastAsia="en-IN"/>
        </w:rPr>
        <w:t>Seyler</w:t>
      </w:r>
      <w:proofErr w:type="spellEnd"/>
      <w:r w:rsidRPr="00663CB3">
        <w:rPr>
          <w:rFonts w:ascii="Arial" w:eastAsia="Times New Roman" w:hAnsi="Arial" w:cs="Arial"/>
          <w:lang w:eastAsia="en-IN"/>
        </w:rPr>
        <w:t>, were intrigued by its potential as a novel kind of cellular substance—among them </w:t>
      </w:r>
      <w:bookmarkStart w:id="1" w:name="bbib23"/>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"bib23"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Kossel, 1879</w:t>
      </w:r>
      <w:r w:rsidR="00186F46" w:rsidRPr="00663CB3">
        <w:rPr>
          <w:rFonts w:ascii="Arial" w:eastAsia="Times New Roman" w:hAnsi="Arial" w:cs="Arial"/>
          <w:lang w:eastAsia="en-IN"/>
        </w:rPr>
        <w:fldChar w:fldCharType="end"/>
      </w:r>
      <w:bookmarkEnd w:id="1"/>
      <w:r w:rsidRPr="00663CB3">
        <w:rPr>
          <w:rFonts w:ascii="Arial" w:eastAsia="Times New Roman" w:hAnsi="Arial" w:cs="Arial"/>
          <w:lang w:eastAsia="en-IN"/>
        </w:rPr>
        <w:t>, </w:t>
      </w:r>
      <w:bookmarkStart w:id="2" w:name="bbib24"/>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"bib24"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Kossel, 1891</w:t>
      </w:r>
      <w:r w:rsidR="00186F46" w:rsidRPr="00663CB3">
        <w:rPr>
          <w:rFonts w:ascii="Arial" w:eastAsia="Times New Roman" w:hAnsi="Arial" w:cs="Arial"/>
          <w:lang w:eastAsia="en-IN"/>
        </w:rPr>
        <w:fldChar w:fldCharType="end"/>
      </w:r>
      <w:bookmarkEnd w:id="2"/>
      <w:r w:rsidRPr="00663CB3">
        <w:rPr>
          <w:rFonts w:ascii="Arial" w:eastAsia="Times New Roman" w:hAnsi="Arial" w:cs="Arial"/>
          <w:lang w:eastAsia="en-IN"/>
        </w:rPr>
        <w:t>, </w:t>
      </w:r>
      <w:bookmarkStart w:id="3" w:name="bbib84"/>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"bib84"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Jules Piccard (1874)</w:t>
      </w:r>
      <w:r w:rsidR="00186F46" w:rsidRPr="00663CB3">
        <w:rPr>
          <w:rFonts w:ascii="Arial" w:eastAsia="Times New Roman" w:hAnsi="Arial" w:cs="Arial"/>
          <w:lang w:eastAsia="en-IN"/>
        </w:rPr>
        <w:fldChar w:fldCharType="end"/>
      </w:r>
      <w:bookmarkEnd w:id="3"/>
      <w:r w:rsidRPr="00663CB3">
        <w:rPr>
          <w:rFonts w:ascii="Arial" w:eastAsia="Times New Roman" w:hAnsi="Arial" w:cs="Arial"/>
          <w:lang w:eastAsia="en-IN"/>
        </w:rPr>
        <w:t>, and </w:t>
      </w:r>
      <w:bookmarkStart w:id="4" w:name="bbib99"/>
      <w:proofErr w:type="spellStart"/>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"bib99"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Jakob</w:t>
      </w:r>
      <w:proofErr w:type="spellEnd"/>
      <w:r w:rsidRPr="00663CB3">
        <w:rPr>
          <w:rFonts w:ascii="Arial" w:eastAsia="Times New Roman" w:hAnsi="Arial" w:cs="Arial"/>
          <w:lang w:eastAsia="en-IN"/>
        </w:rPr>
        <w:t xml:space="preserve"> Worm-</w:t>
      </w:r>
      <w:proofErr w:type="spellStart"/>
      <w:r w:rsidRPr="00663CB3">
        <w:rPr>
          <w:rFonts w:ascii="Arial" w:eastAsia="Times New Roman" w:hAnsi="Arial" w:cs="Arial"/>
          <w:lang w:eastAsia="en-IN"/>
        </w:rPr>
        <w:t>Müller</w:t>
      </w:r>
      <w:proofErr w:type="spellEnd"/>
      <w:r w:rsidRPr="00663CB3">
        <w:rPr>
          <w:rFonts w:ascii="Arial" w:eastAsia="Times New Roman" w:hAnsi="Arial" w:cs="Arial"/>
          <w:lang w:eastAsia="en-IN"/>
        </w:rPr>
        <w:t xml:space="preserve"> (1874)</w:t>
      </w:r>
      <w:r w:rsidR="00186F46" w:rsidRPr="00663CB3">
        <w:rPr>
          <w:rFonts w:ascii="Arial" w:eastAsia="Times New Roman" w:hAnsi="Arial" w:cs="Arial"/>
          <w:lang w:eastAsia="en-IN"/>
        </w:rPr>
        <w:fldChar w:fldCharType="end"/>
      </w:r>
      <w:bookmarkEnd w:id="4"/>
      <w:r w:rsidRPr="00663CB3">
        <w:rPr>
          <w:rFonts w:ascii="Arial" w:eastAsia="Times New Roman" w:hAnsi="Arial" w:cs="Arial"/>
          <w:lang w:eastAsia="en-IN"/>
        </w:rPr>
        <w:t>. Most notably, Albrecht Kossel—another scientist in Hoppe-</w:t>
      </w:r>
      <w:proofErr w:type="spellStart"/>
      <w:r w:rsidRPr="00663CB3">
        <w:rPr>
          <w:rFonts w:ascii="Arial" w:eastAsia="Times New Roman" w:hAnsi="Arial" w:cs="Arial"/>
          <w:lang w:eastAsia="en-IN"/>
        </w:rPr>
        <w:t>Seyler's</w:t>
      </w:r>
      <w:proofErr w:type="spellEnd"/>
      <w:r w:rsidRPr="00663CB3">
        <w:rPr>
          <w:rFonts w:ascii="Arial" w:eastAsia="Times New Roman" w:hAnsi="Arial" w:cs="Arial"/>
          <w:lang w:eastAsia="en-IN"/>
        </w:rPr>
        <w:t xml:space="preserve"> laboratory and later winner of the Nobel Prize in Medicine—discovered that </w:t>
      </w:r>
      <w:proofErr w:type="spellStart"/>
      <w:r w:rsidRPr="00663CB3">
        <w:rPr>
          <w:rFonts w:ascii="Arial" w:eastAsia="Times New Roman" w:hAnsi="Arial" w:cs="Arial"/>
          <w:lang w:eastAsia="en-IN"/>
        </w:rPr>
        <w:t>nuclein</w:t>
      </w:r>
      <w:proofErr w:type="spellEnd"/>
      <w:r w:rsidRPr="00663CB3">
        <w:rPr>
          <w:rFonts w:ascii="Arial" w:eastAsia="Times New Roman" w:hAnsi="Arial" w:cs="Arial"/>
          <w:lang w:eastAsia="en-IN"/>
        </w:rPr>
        <w:t xml:space="preserve"> was comprised of four bases and sugar molecules. Gradually, also histologists became interested. The botanist Eduard Zacharias showed that </w:t>
      </w:r>
      <w:proofErr w:type="spellStart"/>
      <w:r w:rsidRPr="00663CB3">
        <w:rPr>
          <w:rFonts w:ascii="Arial" w:eastAsia="Times New Roman" w:hAnsi="Arial" w:cs="Arial"/>
          <w:lang w:eastAsia="en-IN"/>
        </w:rPr>
        <w:t>nuclein</w:t>
      </w:r>
      <w:proofErr w:type="spellEnd"/>
      <w:r w:rsidRPr="00663CB3">
        <w:rPr>
          <w:rFonts w:ascii="Arial" w:eastAsia="Times New Roman" w:hAnsi="Arial" w:cs="Arial"/>
          <w:lang w:eastAsia="en-IN"/>
        </w:rPr>
        <w:t xml:space="preserve"> was an integral part of chromosomes and thus in 1881, according to His (</w:t>
      </w:r>
      <w:bookmarkStart w:id="5" w:name="bbib16"/>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"bib16"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His, 1897</w:t>
      </w:r>
      <w:r w:rsidR="00186F46" w:rsidRPr="00663CB3">
        <w:rPr>
          <w:rFonts w:ascii="Arial" w:eastAsia="Times New Roman" w:hAnsi="Arial" w:cs="Arial"/>
          <w:lang w:eastAsia="en-IN"/>
        </w:rPr>
        <w:fldChar w:fldCharType="end"/>
      </w:r>
      <w:bookmarkEnd w:id="5"/>
      <w:r w:rsidR="003F6F00">
        <w:rPr>
          <w:rFonts w:ascii="Arial" w:eastAsia="Times New Roman" w:hAnsi="Arial" w:cs="Arial"/>
          <w:lang w:eastAsia="en-IN"/>
        </w:rPr>
        <w:t xml:space="preserve"> </w:t>
      </w:r>
      <w:r w:rsidRPr="00663CB3">
        <w:rPr>
          <w:rFonts w:ascii="Arial" w:eastAsia="Times New Roman" w:hAnsi="Arial" w:cs="Arial"/>
          <w:lang w:eastAsia="en-IN"/>
        </w:rPr>
        <w:t xml:space="preserve">), was the first to combine the histological concept of chromatin with the chemical substance </w:t>
      </w:r>
      <w:proofErr w:type="spellStart"/>
      <w:r w:rsidRPr="00663CB3">
        <w:rPr>
          <w:rFonts w:ascii="Arial" w:eastAsia="Times New Roman" w:hAnsi="Arial" w:cs="Arial"/>
          <w:lang w:eastAsia="en-IN"/>
        </w:rPr>
        <w:t>nuclein</w:t>
      </w:r>
      <w:proofErr w:type="spellEnd"/>
      <w:r w:rsidRPr="00663CB3">
        <w:rPr>
          <w:rFonts w:ascii="Arial" w:eastAsia="Times New Roman" w:hAnsi="Arial" w:cs="Arial"/>
          <w:lang w:eastAsia="en-IN"/>
        </w:rPr>
        <w:t>.</w:t>
      </w:r>
    </w:p>
    <w:p w:rsidR="00413F9C" w:rsidRPr="00663CB3" w:rsidRDefault="00413F9C" w:rsidP="00413F9C">
      <w:pPr>
        <w:spacing w:after="0" w:line="360" w:lineRule="auto"/>
        <w:jc w:val="both"/>
        <w:rPr>
          <w:rFonts w:ascii="Arial" w:eastAsia="Times New Roman" w:hAnsi="Arial" w:cs="Arial"/>
          <w:lang w:eastAsia="en-IN"/>
        </w:rPr>
      </w:pPr>
      <w:r w:rsidRPr="00663CB3">
        <w:rPr>
          <w:rFonts w:ascii="Arial" w:eastAsia="Times New Roman" w:hAnsi="Arial" w:cs="Arial"/>
          <w:lang w:eastAsia="en-IN"/>
        </w:rPr>
        <w:t xml:space="preserve">However, for long after </w:t>
      </w:r>
      <w:proofErr w:type="spellStart"/>
      <w:r w:rsidRPr="00663CB3">
        <w:rPr>
          <w:rFonts w:ascii="Arial" w:eastAsia="Times New Roman" w:hAnsi="Arial" w:cs="Arial"/>
          <w:lang w:eastAsia="en-IN"/>
        </w:rPr>
        <w:t>Miescher's</w:t>
      </w:r>
      <w:proofErr w:type="spellEnd"/>
      <w:r w:rsidRPr="00663CB3">
        <w:rPr>
          <w:rFonts w:ascii="Arial" w:eastAsia="Times New Roman" w:hAnsi="Arial" w:cs="Arial"/>
          <w:lang w:eastAsia="en-IN"/>
        </w:rPr>
        <w:t xml:space="preserve"> death, </w:t>
      </w:r>
      <w:proofErr w:type="spellStart"/>
      <w:r w:rsidRPr="00663CB3">
        <w:rPr>
          <w:rFonts w:ascii="Arial" w:eastAsia="Times New Roman" w:hAnsi="Arial" w:cs="Arial"/>
          <w:lang w:eastAsia="en-IN"/>
        </w:rPr>
        <w:t>nuclein</w:t>
      </w:r>
      <w:proofErr w:type="spellEnd"/>
      <w:r w:rsidRPr="00663CB3">
        <w:rPr>
          <w:rFonts w:ascii="Arial" w:eastAsia="Times New Roman" w:hAnsi="Arial" w:cs="Arial"/>
          <w:lang w:eastAsia="en-IN"/>
        </w:rPr>
        <w:t xml:space="preserve"> still received comparatively little attention. The vast majority of scientists remained convinced that the more complex proteins must be the carriers of genetic information. Proteins are comprised of 20 different amino acids, while DNA is made up of only four different nucleotides—too few, it was believed, to store the </w:t>
      </w:r>
      <w:proofErr w:type="gramStart"/>
      <w:r w:rsidRPr="00663CB3">
        <w:rPr>
          <w:rFonts w:ascii="Arial" w:eastAsia="Times New Roman" w:hAnsi="Arial" w:cs="Arial"/>
          <w:lang w:eastAsia="en-IN"/>
        </w:rPr>
        <w:t>enormous</w:t>
      </w:r>
      <w:proofErr w:type="gramEnd"/>
      <w:r w:rsidRPr="00663CB3">
        <w:rPr>
          <w:rFonts w:ascii="Arial" w:eastAsia="Times New Roman" w:hAnsi="Arial" w:cs="Arial"/>
          <w:lang w:eastAsia="en-IN"/>
        </w:rPr>
        <w:t xml:space="preserve"> amount of genetic information. Widespread interest in DNA was not rekindled until the mid-1940s and early 1950s, when Oswald T. Avery, Colin MacLeod, and </w:t>
      </w:r>
      <w:proofErr w:type="spellStart"/>
      <w:r w:rsidRPr="00663CB3">
        <w:rPr>
          <w:rFonts w:ascii="Arial" w:eastAsia="Times New Roman" w:hAnsi="Arial" w:cs="Arial"/>
          <w:lang w:eastAsia="en-IN"/>
        </w:rPr>
        <w:t>Maclyn</w:t>
      </w:r>
      <w:proofErr w:type="spellEnd"/>
      <w:r w:rsidRPr="00663CB3">
        <w:rPr>
          <w:rFonts w:ascii="Arial" w:eastAsia="Times New Roman" w:hAnsi="Arial" w:cs="Arial"/>
          <w:lang w:eastAsia="en-IN"/>
        </w:rPr>
        <w:t xml:space="preserve"> McCarthy on the one hand and Al Hershey and Marta Chase on the other demonstrated in classical experiments that DNA is the carrier of genetic information (</w:t>
      </w:r>
      <w:bookmarkStart w:id="6" w:name="bbib2"/>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"bib2"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Avery et al., 1944</w:t>
      </w:r>
      <w:r w:rsidR="00186F46" w:rsidRPr="00663CB3">
        <w:rPr>
          <w:rFonts w:ascii="Arial" w:eastAsia="Times New Roman" w:hAnsi="Arial" w:cs="Arial"/>
          <w:lang w:eastAsia="en-IN"/>
        </w:rPr>
        <w:fldChar w:fldCharType="end"/>
      </w:r>
      <w:bookmarkEnd w:id="6"/>
      <w:r w:rsidRPr="00663CB3">
        <w:rPr>
          <w:rFonts w:ascii="Arial" w:eastAsia="Times New Roman" w:hAnsi="Arial" w:cs="Arial"/>
          <w:lang w:eastAsia="en-IN"/>
        </w:rPr>
        <w:t>, </w:t>
      </w:r>
      <w:bookmarkStart w:id="7" w:name="bbib14"/>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"bib14"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Hershey and Chase, 1952</w:t>
      </w:r>
      <w:r w:rsidR="00186F46" w:rsidRPr="00663CB3">
        <w:rPr>
          <w:rFonts w:ascii="Arial" w:eastAsia="Times New Roman" w:hAnsi="Arial" w:cs="Arial"/>
          <w:lang w:eastAsia="en-IN"/>
        </w:rPr>
        <w:fldChar w:fldCharType="end"/>
      </w:r>
      <w:bookmarkEnd w:id="7"/>
      <w:r w:rsidRPr="00663CB3">
        <w:rPr>
          <w:rFonts w:ascii="Arial" w:eastAsia="Times New Roman" w:hAnsi="Arial" w:cs="Arial"/>
          <w:lang w:eastAsia="en-IN"/>
        </w:rPr>
        <w:t>).</w:t>
      </w:r>
    </w:p>
    <w:p w:rsidR="00413F9C" w:rsidRPr="00663CB3" w:rsidRDefault="00413F9C" w:rsidP="00413F9C">
      <w:pPr>
        <w:spacing w:after="0" w:line="360" w:lineRule="auto"/>
        <w:jc w:val="both"/>
        <w:rPr>
          <w:rFonts w:ascii="Arial" w:eastAsia="Times New Roman" w:hAnsi="Arial" w:cs="Arial"/>
          <w:lang w:eastAsia="en-IN"/>
        </w:rPr>
      </w:pPr>
      <w:r w:rsidRPr="00663CB3">
        <w:rPr>
          <w:rFonts w:ascii="Arial" w:eastAsia="Times New Roman" w:hAnsi="Arial" w:cs="Arial"/>
          <w:lang w:eastAsia="en-IN"/>
        </w:rPr>
        <w:t>In 1953, </w:t>
      </w:r>
      <w:bookmarkStart w:id="8" w:name="bbib98"/>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"bib98"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Watson and Crick (1953)</w:t>
      </w:r>
      <w:r w:rsidR="00186F46" w:rsidRPr="00663CB3">
        <w:rPr>
          <w:rFonts w:ascii="Arial" w:eastAsia="Times New Roman" w:hAnsi="Arial" w:cs="Arial"/>
          <w:lang w:eastAsia="en-IN"/>
        </w:rPr>
        <w:fldChar w:fldCharType="end"/>
      </w:r>
      <w:bookmarkEnd w:id="8"/>
      <w:r w:rsidRPr="00663CB3">
        <w:rPr>
          <w:rFonts w:ascii="Arial" w:eastAsia="Times New Roman" w:hAnsi="Arial" w:cs="Arial"/>
          <w:lang w:eastAsia="en-IN"/>
        </w:rPr>
        <w:t xml:space="preserve"> deciphered the structure of DNA and thus provided the first insight into how it works. A decade later, Robert W. Holley, </w:t>
      </w:r>
      <w:proofErr w:type="spellStart"/>
      <w:r w:rsidRPr="00663CB3">
        <w:rPr>
          <w:rFonts w:ascii="Arial" w:eastAsia="Times New Roman" w:hAnsi="Arial" w:cs="Arial"/>
          <w:lang w:eastAsia="en-IN"/>
        </w:rPr>
        <w:t>Har</w:t>
      </w:r>
      <w:proofErr w:type="spellEnd"/>
      <w:r w:rsidRPr="00663CB3">
        <w:rPr>
          <w:rFonts w:ascii="Arial" w:eastAsia="Times New Roman" w:hAnsi="Arial" w:cs="Arial"/>
          <w:lang w:eastAsia="en-IN"/>
        </w:rPr>
        <w:t xml:space="preserve"> </w:t>
      </w:r>
      <w:proofErr w:type="spellStart"/>
      <w:r w:rsidRPr="00663CB3">
        <w:rPr>
          <w:rFonts w:ascii="Arial" w:eastAsia="Times New Roman" w:hAnsi="Arial" w:cs="Arial"/>
          <w:lang w:eastAsia="en-IN"/>
        </w:rPr>
        <w:t>Gobind</w:t>
      </w:r>
      <w:proofErr w:type="spellEnd"/>
      <w:r w:rsidRPr="00663CB3">
        <w:rPr>
          <w:rFonts w:ascii="Arial" w:eastAsia="Times New Roman" w:hAnsi="Arial" w:cs="Arial"/>
          <w:lang w:eastAsia="en-IN"/>
        </w:rPr>
        <w:t xml:space="preserve"> Khorana, Marshall W. Nirenberg, and colleagues finally cracked the genetic code (</w:t>
      </w:r>
      <w:bookmarkStart w:id="9" w:name="bbib88"/>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"bib88" </w:instrText>
      </w:r>
      <w:r w:rsidR="00186F46" w:rsidRPr="00663CB3">
        <w:rPr>
          <w:rFonts w:ascii="Arial" w:eastAsia="Times New Roman" w:hAnsi="Arial" w:cs="Arial"/>
          <w:lang w:eastAsia="en-IN"/>
        </w:rPr>
        <w:fldChar w:fldCharType="separate"/>
      </w:r>
      <w:r w:rsidRPr="00663CB3">
        <w:rPr>
          <w:rFonts w:ascii="Arial" w:eastAsia="Times New Roman" w:hAnsi="Arial" w:cs="Arial"/>
          <w:lang w:eastAsia="en-IN"/>
        </w:rPr>
        <w:t>Singer, 1968</w:t>
      </w:r>
      <w:r w:rsidR="00186F46" w:rsidRPr="00663CB3">
        <w:rPr>
          <w:rFonts w:ascii="Arial" w:eastAsia="Times New Roman" w:hAnsi="Arial" w:cs="Arial"/>
          <w:lang w:eastAsia="en-IN"/>
        </w:rPr>
        <w:fldChar w:fldCharType="end"/>
      </w:r>
      <w:bookmarkEnd w:id="9"/>
      <w:r w:rsidRPr="00663CB3">
        <w:rPr>
          <w:rFonts w:ascii="Arial" w:eastAsia="Times New Roman" w:hAnsi="Arial" w:cs="Arial"/>
          <w:lang w:eastAsia="en-IN"/>
        </w:rPr>
        <w:t xml:space="preserve">). At this point, it had become clear how the information for creating the variety of organisms could be encoded in a single molecule composed of only four different building blocks. This information served as the point of departure for the development of a completely new biological discipline: molecular genetics (for further information on the history of DNA and </w:t>
      </w:r>
      <w:proofErr w:type="gramStart"/>
      <w:r w:rsidRPr="00663CB3">
        <w:rPr>
          <w:rFonts w:ascii="Arial" w:eastAsia="Times New Roman" w:hAnsi="Arial" w:cs="Arial"/>
          <w:lang w:eastAsia="en-IN"/>
        </w:rPr>
        <w:t>genetics</w:t>
      </w:r>
      <w:r w:rsidR="003F6F00">
        <w:rPr>
          <w:rFonts w:ascii="Arial" w:eastAsia="Times New Roman" w:hAnsi="Arial" w:cs="Arial"/>
          <w:lang w:eastAsia="en-IN"/>
        </w:rPr>
        <w:t xml:space="preserve">  (</w:t>
      </w:r>
      <w:proofErr w:type="gramEnd"/>
      <w:r w:rsidRPr="00663CB3">
        <w:rPr>
          <w:rFonts w:ascii="Arial" w:eastAsia="Times New Roman" w:hAnsi="Arial" w:cs="Arial"/>
          <w:lang w:eastAsia="en-IN"/>
        </w:rPr>
        <w:t> </w:t>
      </w:r>
      <w:bookmarkStart w:id="10" w:name="bbib26"/>
      <w:r w:rsidR="00186F46" w:rsidRPr="00663CB3">
        <w:rPr>
          <w:rFonts w:ascii="Arial" w:eastAsia="Times New Roman" w:hAnsi="Arial" w:cs="Arial"/>
          <w:lang w:eastAsia="en-IN"/>
        </w:rPr>
        <w:fldChar w:fldCharType="begin"/>
      </w:r>
      <w:r w:rsidRPr="00663CB3">
        <w:rPr>
          <w:rFonts w:ascii="Arial" w:eastAsia="Times New Roman" w:hAnsi="Arial" w:cs="Arial"/>
          <w:lang w:eastAsia="en-IN"/>
        </w:rPr>
        <w:instrText xml:space="preserve"> HYPERLINK "https://www.sciencedirect.com/science/article/pii/S0012160604008231" \l "bib26" </w:instrText>
      </w:r>
      <w:r w:rsidR="00186F46" w:rsidRPr="00663CB3">
        <w:rPr>
          <w:rFonts w:ascii="Arial" w:eastAsia="Times New Roman" w:hAnsi="Arial" w:cs="Arial"/>
          <w:lang w:eastAsia="en-IN"/>
        </w:rPr>
        <w:fldChar w:fldCharType="separate"/>
      </w:r>
      <w:proofErr w:type="spellStart"/>
      <w:r w:rsidRPr="00663CB3">
        <w:rPr>
          <w:rFonts w:ascii="Arial" w:eastAsia="Times New Roman" w:hAnsi="Arial" w:cs="Arial"/>
          <w:lang w:eastAsia="en-IN"/>
        </w:rPr>
        <w:t>Mayr</w:t>
      </w:r>
      <w:proofErr w:type="spellEnd"/>
      <w:r w:rsidRPr="00663CB3">
        <w:rPr>
          <w:rFonts w:ascii="Arial" w:eastAsia="Times New Roman" w:hAnsi="Arial" w:cs="Arial"/>
          <w:lang w:eastAsia="en-IN"/>
        </w:rPr>
        <w:t>, 1982</w:t>
      </w:r>
      <w:r w:rsidR="00186F46" w:rsidRPr="00663CB3">
        <w:rPr>
          <w:rFonts w:ascii="Arial" w:eastAsia="Times New Roman" w:hAnsi="Arial" w:cs="Arial"/>
          <w:lang w:eastAsia="en-IN"/>
        </w:rPr>
        <w:fldChar w:fldCharType="end"/>
      </w:r>
      <w:bookmarkStart w:id="11" w:name="bbib82"/>
      <w:bookmarkEnd w:id="10"/>
      <w:r w:rsidR="003F6F00">
        <w:rPr>
          <w:rFonts w:ascii="Arial" w:eastAsia="Times New Roman" w:hAnsi="Arial" w:cs="Arial"/>
          <w:lang w:eastAsia="en-IN"/>
        </w:rPr>
        <w:t xml:space="preserve"> and </w:t>
      </w:r>
      <w:hyperlink r:id="rId4" w:anchor="bib82" w:history="1">
        <w:proofErr w:type="spellStart"/>
        <w:r w:rsidRPr="00663CB3">
          <w:rPr>
            <w:rFonts w:ascii="Arial" w:eastAsia="Times New Roman" w:hAnsi="Arial" w:cs="Arial"/>
            <w:lang w:eastAsia="en-IN"/>
          </w:rPr>
          <w:t>Olby</w:t>
        </w:r>
        <w:proofErr w:type="spellEnd"/>
        <w:r w:rsidRPr="00663CB3">
          <w:rPr>
            <w:rFonts w:ascii="Arial" w:eastAsia="Times New Roman" w:hAnsi="Arial" w:cs="Arial"/>
            <w:lang w:eastAsia="en-IN"/>
          </w:rPr>
          <w:t>, 1994</w:t>
        </w:r>
      </w:hyperlink>
      <w:bookmarkEnd w:id="11"/>
      <w:r w:rsidRPr="00663CB3">
        <w:rPr>
          <w:rFonts w:ascii="Arial" w:eastAsia="Times New Roman" w:hAnsi="Arial" w:cs="Arial"/>
          <w:lang w:eastAsia="en-IN"/>
        </w:rPr>
        <w:t>).</w:t>
      </w:r>
    </w:p>
    <w:p w:rsidR="005142E0" w:rsidRPr="00663CB3" w:rsidRDefault="003F6F00">
      <w:r>
        <w:t xml:space="preserve"> </w:t>
      </w:r>
    </w:p>
    <w:sectPr w:rsidR="005142E0" w:rsidRPr="00663CB3" w:rsidSect="005142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13F9C"/>
    <w:rsid w:val="00186F46"/>
    <w:rsid w:val="003F6F00"/>
    <w:rsid w:val="00413F9C"/>
    <w:rsid w:val="004822CD"/>
    <w:rsid w:val="005142E0"/>
    <w:rsid w:val="00663CB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science/article/pii/S0012160604008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2021-06-13T03:28:00Z</dcterms:created>
  <dcterms:modified xsi:type="dcterms:W3CDTF">2021-06-13T14:51:00Z</dcterms:modified>
</cp:coreProperties>
</file>